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492" w:rsidRDefault="00441492" w:rsidP="00441492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ČESTNÉ PROHLÁŠENÍ K BANKOVNÍ ZÁRUCE</w:t>
      </w:r>
    </w:p>
    <w:p w:rsidR="00441492" w:rsidRDefault="00441492" w:rsidP="00441492">
      <w:pPr>
        <w:ind w:left="4956"/>
        <w:jc w:val="right"/>
      </w:pPr>
    </w:p>
    <w:p w:rsidR="00441492" w:rsidRPr="00BE717D" w:rsidRDefault="00441492" w:rsidP="00441492">
      <w:pPr>
        <w:ind w:left="4956"/>
        <w:jc w:val="center"/>
        <w:rPr>
          <w:b/>
          <w:sz w:val="28"/>
          <w:szCs w:val="28"/>
        </w:rPr>
      </w:pPr>
    </w:p>
    <w:p w:rsidR="00441492" w:rsidRPr="00BE717D" w:rsidRDefault="00441492" w:rsidP="00441492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28"/>
          <w:szCs w:val="28"/>
        </w:rPr>
      </w:pPr>
      <w:r w:rsidRPr="00BE717D">
        <w:rPr>
          <w:rFonts w:ascii="Calibri" w:eastAsia="Times New Roman" w:hAnsi="Calibri" w:cs="Calibri"/>
          <w:b/>
          <w:bCs/>
          <w:sz w:val="28"/>
          <w:szCs w:val="28"/>
          <w:lang w:eastAsia="cs-CZ"/>
        </w:rPr>
        <w:t>„</w:t>
      </w:r>
      <w:r w:rsidR="00C8486B">
        <w:rPr>
          <w:b/>
          <w:sz w:val="28"/>
          <w:szCs w:val="28"/>
        </w:rPr>
        <w:t>Stavební úpravy a nástavba budovy OÚ Hošťálková</w:t>
      </w:r>
      <w:bookmarkStart w:id="0" w:name="_GoBack"/>
      <w:bookmarkEnd w:id="0"/>
      <w:r w:rsidRPr="00BE717D">
        <w:rPr>
          <w:rFonts w:ascii="Calibri" w:eastAsia="Times New Roman" w:hAnsi="Calibri" w:cs="Calibri"/>
          <w:b/>
          <w:bCs/>
          <w:sz w:val="28"/>
          <w:szCs w:val="28"/>
          <w:lang w:eastAsia="cs-CZ"/>
        </w:rPr>
        <w:t>“</w:t>
      </w:r>
    </w:p>
    <w:p w:rsidR="00441492" w:rsidRDefault="00441492" w:rsidP="00441492">
      <w:pPr>
        <w:ind w:firstLine="0"/>
        <w:rPr>
          <w:b/>
        </w:rPr>
      </w:pPr>
    </w:p>
    <w:p w:rsidR="00441492" w:rsidRDefault="00441492" w:rsidP="00F45523">
      <w:pPr>
        <w:ind w:firstLine="0"/>
      </w:pPr>
    </w:p>
    <w:p w:rsidR="00441492" w:rsidRDefault="00441492" w:rsidP="00441492">
      <w:pPr>
        <w:ind w:firstLine="0"/>
        <w:jc w:val="both"/>
      </w:pPr>
    </w:p>
    <w:p w:rsidR="00441492" w:rsidRPr="00501975" w:rsidRDefault="00441492" w:rsidP="00441492">
      <w:pPr>
        <w:ind w:firstLine="0"/>
        <w:jc w:val="both"/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>
        <w:t xml:space="preserve">, že  </w:t>
      </w:r>
      <w:r>
        <w:rPr>
          <w:color w:val="000000"/>
        </w:rPr>
        <w:t xml:space="preserve">předložím nejpozději </w:t>
      </w:r>
      <w:r w:rsidRPr="00C65C81">
        <w:rPr>
          <w:b/>
          <w:color w:val="000000"/>
          <w:u w:val="single"/>
        </w:rPr>
        <w:t>ke dni předání a převzetí díla</w:t>
      </w:r>
      <w:r>
        <w:rPr>
          <w:color w:val="000000"/>
        </w:rPr>
        <w:t xml:space="preserve"> </w:t>
      </w:r>
      <w:r w:rsidRPr="00C65C81">
        <w:rPr>
          <w:b/>
          <w:color w:val="000000"/>
          <w:u w:val="single"/>
        </w:rPr>
        <w:t xml:space="preserve">bankovní záruku za řádné plnění záručních podmínek </w:t>
      </w:r>
      <w:r w:rsidR="000754B2">
        <w:rPr>
          <w:color w:val="000000"/>
        </w:rPr>
        <w:t>ve výši 5</w:t>
      </w:r>
      <w:r>
        <w:rPr>
          <w:color w:val="000000"/>
        </w:rPr>
        <w:t xml:space="preserve">00 000,-Kč (slovy: </w:t>
      </w:r>
      <w:r w:rsidR="000754B2">
        <w:rPr>
          <w:color w:val="000000"/>
        </w:rPr>
        <w:t>pět set</w:t>
      </w:r>
      <w:r>
        <w:rPr>
          <w:color w:val="000000"/>
        </w:rPr>
        <w:t xml:space="preserve">  tisíc korun českých) platnou po dobu 60-ti měsíců od předání a převzetí díla. Vystavení bankovní záruky za řádné plnění záručních podmínek doloží uchazeč zadavateli originálem záruční listiny vystavené bankou ve prospěch zadavatele jako oprávněného. Bankovní záruka bude vystavena jako neodvolatelná a bezpodmínečná, přičemž banka se zaváže k plnění bez námitek a na základě první výzvy oprávněného. Právo z bankovní záruky je zadavatel oprávněn uplatnit v případech, že uchazeč neplní záruční podmínky nebo neuhradí zadavateli způsobenou újmu či škodu či smluvní pokutu, k níž je podle smlouvy o dílo povinen. </w:t>
      </w:r>
    </w:p>
    <w:p w:rsidR="00441492" w:rsidRPr="00ED3CAC" w:rsidRDefault="00441492" w:rsidP="00441492">
      <w:pPr>
        <w:ind w:left="360"/>
        <w:jc w:val="both"/>
        <w:rPr>
          <w:rStyle w:val="apple-style-span"/>
          <w:rFonts w:eastAsia="MS Mincho"/>
        </w:rPr>
      </w:pPr>
    </w:p>
    <w:p w:rsidR="00441492" w:rsidRPr="008E0919" w:rsidRDefault="00441492" w:rsidP="00441492">
      <w:pPr>
        <w:jc w:val="both"/>
        <w:rPr>
          <w:rStyle w:val="apple-style-span"/>
          <w:rFonts w:ascii="Verdana" w:hAnsi="Verdana"/>
          <w:color w:val="000000"/>
          <w:sz w:val="18"/>
          <w:szCs w:val="18"/>
        </w:rPr>
      </w:pPr>
    </w:p>
    <w:p w:rsidR="00441492" w:rsidRPr="008E0919" w:rsidRDefault="00441492" w:rsidP="00441492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eastAsia="MS Mincho"/>
        </w:rPr>
        <w:t>Bankovní záruka bude neodvolatelná, bezpodmínečná, vyplatitelná</w:t>
      </w:r>
      <w:r w:rsidRPr="008E0919">
        <w:rPr>
          <w:rFonts w:eastAsia="MS Mincho"/>
        </w:rPr>
        <w:t xml:space="preserve"> na první požadavek objednatele a bez toho, aby banka zkoumala důvody požadovaného čerpání. </w:t>
      </w:r>
    </w:p>
    <w:p w:rsidR="00441492" w:rsidRDefault="00441492" w:rsidP="00441492">
      <w:pPr>
        <w:ind w:left="720"/>
        <w:jc w:val="both"/>
        <w:rPr>
          <w:rFonts w:eastAsia="MS Mincho"/>
        </w:rPr>
      </w:pPr>
    </w:p>
    <w:p w:rsidR="00441492" w:rsidRPr="00172A8A" w:rsidRDefault="00441492" w:rsidP="00441492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……</w:t>
      </w: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441492" w:rsidRPr="00E51D6F" w:rsidRDefault="00441492" w:rsidP="00441492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Pr="00BC6FE8" w:rsidRDefault="00441492" w:rsidP="00441492"/>
    <w:p w:rsidR="004115E4" w:rsidRDefault="004115E4"/>
    <w:sectPr w:rsidR="004115E4" w:rsidSect="00E53599">
      <w:pgSz w:w="11906" w:h="16838" w:code="9"/>
      <w:pgMar w:top="1807" w:right="1418" w:bottom="1418" w:left="1418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92"/>
    <w:rsid w:val="000754B2"/>
    <w:rsid w:val="001B15D3"/>
    <w:rsid w:val="004115E4"/>
    <w:rsid w:val="00441492"/>
    <w:rsid w:val="00BE717D"/>
    <w:rsid w:val="00C8486B"/>
    <w:rsid w:val="00F4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8EF7E-E759-419F-9274-B693ECBB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41492"/>
    <w:pPr>
      <w:spacing w:after="0" w:line="240" w:lineRule="auto"/>
      <w:ind w:firstLine="360"/>
    </w:pPr>
    <w:rPr>
      <w:rFonts w:eastAsiaTheme="minorEastAsia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1">
    <w:name w:val="Styl 1.1."/>
    <w:basedOn w:val="Normln"/>
    <w:link w:val="Styl11Char"/>
    <w:qFormat/>
    <w:rsid w:val="00441492"/>
    <w:pPr>
      <w:numPr>
        <w:ilvl w:val="1"/>
      </w:numPr>
      <w:spacing w:before="120" w:after="120" w:line="276" w:lineRule="auto"/>
      <w:ind w:left="709" w:hanging="715"/>
      <w:jc w:val="both"/>
    </w:pPr>
    <w:rPr>
      <w:rFonts w:ascii="Arial" w:eastAsia="Calibri" w:hAnsi="Arial" w:cs="Arial"/>
      <w:sz w:val="20"/>
      <w:szCs w:val="20"/>
      <w:lang w:bidi="ar-SA"/>
    </w:rPr>
  </w:style>
  <w:style w:type="character" w:customStyle="1" w:styleId="Styl11Char">
    <w:name w:val="Styl 1.1. Char"/>
    <w:basedOn w:val="Standardnpsmoodstavce"/>
    <w:link w:val="Styl11"/>
    <w:rsid w:val="00441492"/>
    <w:rPr>
      <w:rFonts w:ascii="Arial" w:eastAsia="Calibri" w:hAnsi="Arial" w:cs="Arial"/>
      <w:sz w:val="20"/>
      <w:szCs w:val="20"/>
    </w:rPr>
  </w:style>
  <w:style w:type="character" w:customStyle="1" w:styleId="apple-style-span">
    <w:name w:val="apple-style-span"/>
    <w:basedOn w:val="Standardnpsmoodstavce"/>
    <w:rsid w:val="0044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Účet Microsoft</cp:lastModifiedBy>
  <cp:revision>8</cp:revision>
  <dcterms:created xsi:type="dcterms:W3CDTF">2020-02-17T17:46:00Z</dcterms:created>
  <dcterms:modified xsi:type="dcterms:W3CDTF">2024-03-11T17:01:00Z</dcterms:modified>
</cp:coreProperties>
</file>